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  <w:r w:rsidRPr="007F3996">
        <w:rPr>
          <w:rFonts w:ascii="Times New Roman" w:hAnsi="Times New Roman"/>
          <w:b/>
          <w:sz w:val="24"/>
          <w:szCs w:val="24"/>
        </w:rPr>
        <w:t xml:space="preserve">Zarządzenie Nr </w:t>
      </w:r>
      <w:r>
        <w:rPr>
          <w:rFonts w:ascii="Times New Roman" w:hAnsi="Times New Roman"/>
          <w:b/>
          <w:sz w:val="24"/>
          <w:szCs w:val="24"/>
        </w:rPr>
        <w:t>2</w:t>
      </w:r>
      <w:r w:rsidRPr="007F3996"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</w:rPr>
        <w:t xml:space="preserve">8                                                                                                          Dyrektora Publicznego Przedszkola „Bajka” w Krotoszynie                                                               </w:t>
      </w:r>
      <w:r w:rsidRPr="007F3996">
        <w:rPr>
          <w:rFonts w:ascii="Times New Roman" w:hAnsi="Times New Roman"/>
          <w:b/>
          <w:sz w:val="24"/>
          <w:szCs w:val="24"/>
        </w:rPr>
        <w:t xml:space="preserve">z dnia </w:t>
      </w:r>
      <w:r>
        <w:rPr>
          <w:rFonts w:ascii="Times New Roman" w:hAnsi="Times New Roman"/>
          <w:b/>
          <w:sz w:val="24"/>
          <w:szCs w:val="24"/>
        </w:rPr>
        <w:t>26 stycznia</w:t>
      </w:r>
      <w:r w:rsidRPr="007F3996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7F3996">
        <w:rPr>
          <w:rFonts w:ascii="Times New Roman" w:hAnsi="Times New Roman"/>
          <w:b/>
          <w:sz w:val="24"/>
          <w:szCs w:val="24"/>
        </w:rPr>
        <w:t xml:space="preserve"> roku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7F3996">
        <w:rPr>
          <w:rFonts w:ascii="Times New Roman" w:hAnsi="Times New Roman"/>
          <w:b/>
          <w:sz w:val="24"/>
          <w:szCs w:val="24"/>
        </w:rPr>
        <w:t>w sprawie określenia terminów: postępowania rekrutacyjnego,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7F3996">
        <w:rPr>
          <w:rFonts w:ascii="Times New Roman" w:hAnsi="Times New Roman"/>
          <w:b/>
          <w:sz w:val="24"/>
          <w:szCs w:val="24"/>
        </w:rPr>
        <w:t>składania dokumentów oraz postępowania uzupełniającego</w:t>
      </w:r>
    </w:p>
    <w:p w:rsidR="007C29BF" w:rsidRDefault="007C29BF" w:rsidP="007C29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A1730">
        <w:rPr>
          <w:rFonts w:ascii="Times New Roman" w:hAnsi="Times New Roman"/>
          <w:sz w:val="24"/>
          <w:szCs w:val="24"/>
        </w:rPr>
        <w:t xml:space="preserve">a podstawie ustawy z dnia </w:t>
      </w:r>
      <w:r>
        <w:rPr>
          <w:rFonts w:ascii="Times New Roman" w:hAnsi="Times New Roman"/>
          <w:sz w:val="24"/>
          <w:szCs w:val="24"/>
        </w:rPr>
        <w:t>14 grudnia</w:t>
      </w:r>
      <w:r w:rsidRPr="001A1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Pr="001A1730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Prawo oświatowe</w:t>
      </w:r>
      <w:r w:rsidRPr="001A17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161130">
        <w:rPr>
          <w:rFonts w:ascii="Times New Roman" w:hAnsi="Times New Roman"/>
          <w:sz w:val="24"/>
          <w:szCs w:val="24"/>
        </w:rPr>
        <w:t>Rozporządzenia Mini</w:t>
      </w:r>
      <w:r>
        <w:rPr>
          <w:rFonts w:ascii="Times New Roman" w:hAnsi="Times New Roman"/>
          <w:sz w:val="24"/>
          <w:szCs w:val="24"/>
        </w:rPr>
        <w:t xml:space="preserve">stra Edukacji  Narodowej </w:t>
      </w:r>
      <w:r w:rsidRPr="00161130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16 marca</w:t>
      </w:r>
      <w:r w:rsidRPr="0016113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161130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0617">
        <w:rPr>
          <w:rFonts w:ascii="Times New Roman" w:hAnsi="Times New Roman"/>
          <w:b/>
          <w:sz w:val="24"/>
          <w:szCs w:val="24"/>
        </w:rPr>
        <w:t>zarządza się, co następuje:</w:t>
      </w:r>
    </w:p>
    <w:p w:rsidR="007C29BF" w:rsidRPr="000F7758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  <w:r w:rsidRPr="005D0617">
        <w:rPr>
          <w:rFonts w:ascii="Times New Roman" w:hAnsi="Times New Roman"/>
          <w:b/>
          <w:sz w:val="24"/>
          <w:szCs w:val="24"/>
        </w:rPr>
        <w:t>§ 1.</w:t>
      </w:r>
      <w:r>
        <w:rPr>
          <w:rFonts w:ascii="Times New Roman" w:hAnsi="Times New Roman"/>
          <w:sz w:val="24"/>
          <w:szCs w:val="24"/>
        </w:rPr>
        <w:t xml:space="preserve"> Ustala się terminy postępowania rekrutacyjnego do </w:t>
      </w:r>
      <w:r w:rsidRPr="000F7758">
        <w:rPr>
          <w:rFonts w:ascii="Times New Roman" w:hAnsi="Times New Roman"/>
          <w:sz w:val="24"/>
          <w:szCs w:val="24"/>
        </w:rPr>
        <w:t>Publicznego Przedszkola „Bajka”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w Krotoszynie, na rok szkolny 2018/2019;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4467"/>
        <w:gridCol w:w="1984"/>
        <w:gridCol w:w="2158"/>
      </w:tblGrid>
      <w:tr w:rsidR="007C29BF" w:rsidRPr="0031740C" w:rsidTr="00247B0D">
        <w:tc>
          <w:tcPr>
            <w:tcW w:w="603" w:type="dxa"/>
          </w:tcPr>
          <w:p w:rsidR="007C29BF" w:rsidRDefault="007C29BF" w:rsidP="00247B0D">
            <w:pPr>
              <w:widowControl w:val="0"/>
              <w:suppressAutoHyphens/>
              <w:jc w:val="center"/>
              <w:rPr>
                <w:rFonts w:ascii="Times New Roman" w:eastAsia="DejaVu Sans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4467" w:type="dxa"/>
          </w:tcPr>
          <w:p w:rsidR="007C29BF" w:rsidRDefault="007C29BF" w:rsidP="00247B0D">
            <w:pPr>
              <w:widowControl w:val="0"/>
              <w:suppressAutoHyphens/>
              <w:jc w:val="center"/>
              <w:rPr>
                <w:rFonts w:ascii="Times New Roman" w:eastAsia="DejaVu Sans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Rodzaj czynności</w:t>
            </w:r>
          </w:p>
        </w:tc>
        <w:tc>
          <w:tcPr>
            <w:tcW w:w="1984" w:type="dxa"/>
          </w:tcPr>
          <w:p w:rsidR="007C29BF" w:rsidRDefault="007C29BF" w:rsidP="00247B0D">
            <w:pPr>
              <w:widowControl w:val="0"/>
              <w:suppressAutoHyphens/>
              <w:jc w:val="center"/>
              <w:rPr>
                <w:rFonts w:ascii="Times New Roman" w:eastAsia="DejaVu Sans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Termin</w:t>
            </w:r>
          </w:p>
        </w:tc>
        <w:tc>
          <w:tcPr>
            <w:tcW w:w="2158" w:type="dxa"/>
          </w:tcPr>
          <w:p w:rsidR="007C29BF" w:rsidRDefault="007C29BF" w:rsidP="00247B0D">
            <w:pPr>
              <w:widowControl w:val="0"/>
              <w:suppressAutoHyphens/>
              <w:jc w:val="center"/>
              <w:rPr>
                <w:rFonts w:ascii="Times New Roman" w:eastAsia="DejaVu Sans" w:hAnsi="Times New Roman" w:cs="FreeSans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</w:rPr>
              <w:t>Termin postępowania uzupełniającego</w:t>
            </w:r>
          </w:p>
        </w:tc>
      </w:tr>
      <w:tr w:rsidR="007C29BF" w:rsidRPr="0031740C" w:rsidTr="00247B0D">
        <w:tc>
          <w:tcPr>
            <w:tcW w:w="603" w:type="dxa"/>
          </w:tcPr>
          <w:p w:rsidR="007C29BF" w:rsidRPr="00161130" w:rsidRDefault="007C29BF" w:rsidP="00247B0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Podanie do publicznej wiadomości przez organ prowadzący przedszkole harmonogramu czynności, o którym mowa w § 14 ust. 2 rozporządzenia</w:t>
            </w:r>
          </w:p>
        </w:tc>
        <w:tc>
          <w:tcPr>
            <w:tcW w:w="1984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do końca stycznia</w:t>
            </w:r>
          </w:p>
        </w:tc>
        <w:tc>
          <w:tcPr>
            <w:tcW w:w="2158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do końca stycznia</w:t>
            </w:r>
          </w:p>
        </w:tc>
      </w:tr>
      <w:tr w:rsidR="007C29BF" w:rsidRPr="0031740C" w:rsidTr="00247B0D">
        <w:tc>
          <w:tcPr>
            <w:tcW w:w="603" w:type="dxa"/>
          </w:tcPr>
          <w:p w:rsidR="007C29BF" w:rsidRPr="00161130" w:rsidRDefault="007C29BF" w:rsidP="00247B0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Podanie do publicznej wiadomości przez organ prowadzący kryteriów branych pod uwagę w postępowaniu rekrutacyjnym oraz dokumentów niezbędnych do potwierdzenia tych kryteriów, a także liczby punktów możliwych do uzyskania za poszczególne kryteria, zgodnie z art. 20c ust. 4−6 ustawy</w:t>
            </w:r>
          </w:p>
        </w:tc>
        <w:tc>
          <w:tcPr>
            <w:tcW w:w="1984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do końca stycznia</w:t>
            </w:r>
          </w:p>
        </w:tc>
        <w:tc>
          <w:tcPr>
            <w:tcW w:w="2158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do końca stycznia</w:t>
            </w:r>
          </w:p>
        </w:tc>
      </w:tr>
      <w:tr w:rsidR="007C29BF" w:rsidRPr="0031740C" w:rsidTr="00247B0D">
        <w:tc>
          <w:tcPr>
            <w:tcW w:w="603" w:type="dxa"/>
          </w:tcPr>
          <w:p w:rsidR="007C29BF" w:rsidRPr="00161130" w:rsidRDefault="007C29BF" w:rsidP="00247B0D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Składanie wniosków wraz z załącznikami</w:t>
            </w:r>
          </w:p>
          <w:p w:rsidR="007C29BF" w:rsidRPr="00161130" w:rsidRDefault="007C29BF" w:rsidP="00247B0D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984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01.03.201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  <w:tc>
          <w:tcPr>
            <w:tcW w:w="2158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7C29BF" w:rsidRPr="0031740C" w:rsidTr="00247B0D">
        <w:trPr>
          <w:trHeight w:val="554"/>
        </w:trPr>
        <w:tc>
          <w:tcPr>
            <w:tcW w:w="603" w:type="dxa"/>
          </w:tcPr>
          <w:p w:rsidR="007C29BF" w:rsidRPr="00161130" w:rsidRDefault="007C29BF" w:rsidP="00247B0D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przedszkola o i dokumentów potwierdzających spełnianie przez kandydata warunków lub kryteriów branych pod uwagę w postępowaniu rekrutacyjnym, w tym dokonanie przez przewodniczącego komisji rekrutacyjnej czynności, o których mowa w art. 20t ust. 7 ustawy</w:t>
            </w:r>
          </w:p>
        </w:tc>
        <w:tc>
          <w:tcPr>
            <w:tcW w:w="1984" w:type="dxa"/>
          </w:tcPr>
          <w:p w:rsidR="007C29BF" w:rsidRPr="00161130" w:rsidRDefault="007C29BF" w:rsidP="007C29B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05.04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2158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r.</w:t>
            </w:r>
          </w:p>
        </w:tc>
      </w:tr>
      <w:tr w:rsidR="007C29BF" w:rsidRPr="0031740C" w:rsidTr="00247B0D">
        <w:trPr>
          <w:trHeight w:val="554"/>
        </w:trPr>
        <w:tc>
          <w:tcPr>
            <w:tcW w:w="603" w:type="dxa"/>
          </w:tcPr>
          <w:p w:rsidR="007C29BF" w:rsidRPr="00161130" w:rsidRDefault="007C29BF" w:rsidP="00247B0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Podanie do publicznej wiadomości listy kandydatów zakwalifikowanych i kandydatów niezakwalifikowanych</w:t>
            </w:r>
          </w:p>
        </w:tc>
        <w:tc>
          <w:tcPr>
            <w:tcW w:w="1984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2158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</w:tr>
      <w:tr w:rsidR="007C29BF" w:rsidRPr="0031740C" w:rsidTr="00247B0D">
        <w:trPr>
          <w:trHeight w:val="554"/>
        </w:trPr>
        <w:tc>
          <w:tcPr>
            <w:tcW w:w="603" w:type="dxa"/>
          </w:tcPr>
          <w:p w:rsidR="007C29BF" w:rsidRPr="00161130" w:rsidRDefault="007C29BF" w:rsidP="00247B0D">
            <w:pPr>
              <w:widowControl w:val="0"/>
              <w:suppressAutoHyphens/>
              <w:spacing w:line="240" w:lineRule="auto"/>
              <w:rPr>
                <w:rFonts w:ascii="Times New Roman" w:eastAsia="DejaVu Sans" w:hAnsi="Times New Roman"/>
                <w:kern w:val="2"/>
                <w:sz w:val="24"/>
                <w:szCs w:val="24"/>
                <w:lang w:eastAsia="zh-CN" w:bidi="hi-IN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1984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2158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do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</w:tr>
      <w:tr w:rsidR="007C29BF" w:rsidRPr="0031740C" w:rsidTr="00247B0D">
        <w:trPr>
          <w:trHeight w:val="554"/>
        </w:trPr>
        <w:tc>
          <w:tcPr>
            <w:tcW w:w="603" w:type="dxa"/>
          </w:tcPr>
          <w:p w:rsidR="007C29BF" w:rsidRPr="00161130" w:rsidRDefault="007C29BF" w:rsidP="00247B0D">
            <w:pPr>
              <w:widowControl w:val="0"/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1984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  <w:tc>
          <w:tcPr>
            <w:tcW w:w="2158" w:type="dxa"/>
          </w:tcPr>
          <w:p w:rsidR="007C29BF" w:rsidRPr="00161130" w:rsidRDefault="007C29BF" w:rsidP="00247B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61130">
              <w:rPr>
                <w:rFonts w:ascii="Times New Roman" w:hAnsi="Times New Roman"/>
                <w:b/>
                <w:sz w:val="24"/>
                <w:szCs w:val="24"/>
              </w:rPr>
              <w:t xml:space="preserve">r. </w:t>
            </w:r>
          </w:p>
        </w:tc>
      </w:tr>
      <w:tr w:rsidR="007C29BF" w:rsidRPr="0031740C" w:rsidTr="00247B0D">
        <w:tc>
          <w:tcPr>
            <w:tcW w:w="603" w:type="dxa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Możliwość wystąpienia z wnioskiem do Przewodniczącego Komisji o uzasadnienie odmowy przyjęcia.</w:t>
            </w:r>
          </w:p>
        </w:tc>
        <w:tc>
          <w:tcPr>
            <w:tcW w:w="4142" w:type="dxa"/>
            <w:gridSpan w:val="2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 xml:space="preserve">do 7 dni od dnia podania do publicznej wiadomości listy kandydatów przyjętych  i kandydatów nieprzyjętych </w:t>
            </w:r>
          </w:p>
        </w:tc>
      </w:tr>
      <w:tr w:rsidR="007C29BF" w:rsidRPr="0031740C" w:rsidTr="00247B0D">
        <w:tc>
          <w:tcPr>
            <w:tcW w:w="603" w:type="dxa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Przygotowanie i wydawanie uzasadnienia odmowy przyjęcia przez Przewodniczącego Komisji</w:t>
            </w:r>
          </w:p>
        </w:tc>
        <w:tc>
          <w:tcPr>
            <w:tcW w:w="4142" w:type="dxa"/>
            <w:gridSpan w:val="2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do 5 dni od daty złożenia wniosku                o sporządzenie uzasadnienia odmowy przyjęcia</w:t>
            </w:r>
          </w:p>
        </w:tc>
      </w:tr>
      <w:tr w:rsidR="007C29BF" w:rsidRPr="0031740C" w:rsidTr="00247B0D">
        <w:tc>
          <w:tcPr>
            <w:tcW w:w="603" w:type="dxa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Możliwość wniesienia do dyrektora przedszkola odwołania od rozstrzygnięcia komisji rekrutacyjnej wyrażonego w pisemnym uzasadnieniu odmowy przyjęcia</w:t>
            </w:r>
          </w:p>
        </w:tc>
        <w:tc>
          <w:tcPr>
            <w:tcW w:w="4142" w:type="dxa"/>
            <w:gridSpan w:val="2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do 7 dni od terminu otrzymania pisemnego uzasadnienia odmowy przyjęcia</w:t>
            </w:r>
          </w:p>
        </w:tc>
      </w:tr>
      <w:tr w:rsidR="007C29BF" w:rsidRPr="0031740C" w:rsidTr="00247B0D">
        <w:tc>
          <w:tcPr>
            <w:tcW w:w="603" w:type="dxa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467" w:type="dxa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Rozstrzygnięcie przez dyrektora odwołania od rozstrzygnięcia komisji rekrutacyjnej wyrażonego w pisemnym uzasadnieniu odmowy przyjęcia</w:t>
            </w:r>
          </w:p>
        </w:tc>
        <w:tc>
          <w:tcPr>
            <w:tcW w:w="4142" w:type="dxa"/>
            <w:gridSpan w:val="2"/>
          </w:tcPr>
          <w:p w:rsidR="007C29BF" w:rsidRPr="00161130" w:rsidRDefault="007C29BF" w:rsidP="00247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130">
              <w:rPr>
                <w:rFonts w:ascii="Times New Roman" w:hAnsi="Times New Roman"/>
                <w:sz w:val="24"/>
                <w:szCs w:val="24"/>
              </w:rPr>
              <w:t>do 7 dni od dnia złożenia do dyrektora odwołania od rozstrzygnięcia komisji rekrutacyjnej</w:t>
            </w:r>
          </w:p>
        </w:tc>
      </w:tr>
    </w:tbl>
    <w:p w:rsidR="007C29BF" w:rsidRDefault="007C29BF" w:rsidP="007C29BF">
      <w:pPr>
        <w:rPr>
          <w:rFonts w:ascii="Times New Roman" w:hAnsi="Times New Roman"/>
          <w:sz w:val="24"/>
          <w:szCs w:val="24"/>
        </w:rPr>
      </w:pPr>
    </w:p>
    <w:p w:rsidR="007C29BF" w:rsidRDefault="007C29BF" w:rsidP="007C29BF">
      <w:pPr>
        <w:rPr>
          <w:rFonts w:ascii="Times New Roman" w:hAnsi="Times New Roman"/>
          <w:sz w:val="24"/>
          <w:szCs w:val="24"/>
        </w:rPr>
      </w:pPr>
      <w:r w:rsidRPr="005D0617"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zarządzenia powierza się Przewodniczącemu Komisji Rekrutacyjnej.</w:t>
      </w:r>
    </w:p>
    <w:p w:rsidR="007C29BF" w:rsidRDefault="007C29BF" w:rsidP="007C29BF">
      <w:pPr>
        <w:rPr>
          <w:rFonts w:ascii="Times New Roman" w:hAnsi="Times New Roman"/>
          <w:sz w:val="24"/>
          <w:szCs w:val="24"/>
        </w:rPr>
      </w:pPr>
      <w:r w:rsidRPr="005D0617">
        <w:rPr>
          <w:rFonts w:ascii="Times New Roman" w:hAnsi="Times New Roman"/>
          <w:b/>
          <w:sz w:val="24"/>
          <w:szCs w:val="24"/>
        </w:rPr>
        <w:t>§ 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Zarządzenie wchodzi w życie z dniem podpisania i obowiązuje do czasu zakończenia postępowania rekrutacyjnego oraz postępowania uzupełniającego, na rok szkolny 2018/2019.</w:t>
      </w:r>
    </w:p>
    <w:p w:rsidR="007C29BF" w:rsidRPr="007F3996" w:rsidRDefault="007C29BF" w:rsidP="007C29BF">
      <w:pPr>
        <w:rPr>
          <w:rFonts w:ascii="Times New Roman" w:hAnsi="Times New Roman"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29BF" w:rsidRDefault="007C29BF" w:rsidP="007C29B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C29BF" w:rsidSect="00B01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30"/>
    <w:rsid w:val="00326DCB"/>
    <w:rsid w:val="00596CA3"/>
    <w:rsid w:val="005D2A30"/>
    <w:rsid w:val="007C29BF"/>
    <w:rsid w:val="00C7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9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9B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Bajka</dc:creator>
  <cp:keywords/>
  <dc:description/>
  <cp:lastModifiedBy>Bajka</cp:lastModifiedBy>
  <cp:revision>3</cp:revision>
  <dcterms:created xsi:type="dcterms:W3CDTF">2018-01-15T10:30:00Z</dcterms:created>
  <dcterms:modified xsi:type="dcterms:W3CDTF">2018-02-01T10:53:00Z</dcterms:modified>
</cp:coreProperties>
</file>