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6C8" w:rsidRDefault="00E46622" w:rsidP="00E46622">
      <w:pPr>
        <w:jc w:val="both"/>
        <w:rPr>
          <w:b/>
        </w:rPr>
      </w:pPr>
      <w:r w:rsidRPr="00E46622">
        <w:rPr>
          <w:b/>
          <w:sz w:val="28"/>
          <w:szCs w:val="28"/>
        </w:rPr>
        <w:t>PROGRAM SZKOLENIA</w:t>
      </w:r>
      <w:r>
        <w:t xml:space="preserve"> </w:t>
      </w:r>
      <w:r w:rsidRPr="00E46622">
        <w:rPr>
          <w:b/>
        </w:rPr>
        <w:t xml:space="preserve">pn. „Przekazywanie i rozliczanie dotacji w trybie ustawy o działalności pożytku publicznego i o wolontariacie w świetle nowelizacji ustawy o działalności pożytku publicznego i o wolontariacie oraz nowych przepisów wykonawczych. Nowe druki ofert, umów </w:t>
      </w:r>
      <w:r>
        <w:rPr>
          <w:b/>
        </w:rPr>
        <w:br/>
      </w:r>
      <w:r w:rsidRPr="00E46622">
        <w:rPr>
          <w:b/>
        </w:rPr>
        <w:t>i sprawozdań w zakresie zlecania zadań publicznych organizacjom pozarządowym</w:t>
      </w:r>
      <w:r>
        <w:rPr>
          <w:b/>
        </w:rPr>
        <w:t>.</w:t>
      </w:r>
    </w:p>
    <w:p w:rsidR="00E46622" w:rsidRDefault="00E46622" w:rsidP="00E46622">
      <w:pPr>
        <w:jc w:val="both"/>
        <w:rPr>
          <w:b/>
        </w:rPr>
      </w:pPr>
    </w:p>
    <w:p w:rsidR="00E46622" w:rsidRPr="00E46622" w:rsidRDefault="00E46622" w:rsidP="00E46622">
      <w:pPr>
        <w:ind w:left="720"/>
        <w:contextualSpacing/>
        <w:jc w:val="both"/>
        <w:rPr>
          <w:b/>
        </w:rPr>
      </w:pPr>
    </w:p>
    <w:p w:rsidR="00E46622" w:rsidRPr="00E46622" w:rsidRDefault="00E46622" w:rsidP="00E46622">
      <w:pPr>
        <w:numPr>
          <w:ilvl w:val="0"/>
          <w:numId w:val="1"/>
        </w:numPr>
        <w:contextualSpacing/>
        <w:jc w:val="both"/>
        <w:rPr>
          <w:rFonts w:cs="Times New Roman"/>
        </w:rPr>
      </w:pPr>
      <w:r w:rsidRPr="00E46622">
        <w:rPr>
          <w:rFonts w:cs="Times New Roman"/>
        </w:rPr>
        <w:t>Rozporządzenie Ministra Rodziny, Pracy i Polityki Społecznej z dnia 17 sierpnia 2016 w sprawie wzorów ofert i ramowych wzorów umów dotyczących realizacji zadań publicznych oraz wzorów sprawozdań z wykonania tych zadań.</w:t>
      </w:r>
    </w:p>
    <w:p w:rsidR="00E46622" w:rsidRPr="00E46622" w:rsidRDefault="00E46622" w:rsidP="00E46622">
      <w:pPr>
        <w:numPr>
          <w:ilvl w:val="0"/>
          <w:numId w:val="1"/>
        </w:numPr>
        <w:contextualSpacing/>
        <w:jc w:val="both"/>
        <w:rPr>
          <w:rFonts w:cs="Times New Roman"/>
        </w:rPr>
      </w:pPr>
      <w:r w:rsidRPr="00E46622">
        <w:rPr>
          <w:rFonts w:cs="Times New Roman"/>
        </w:rPr>
        <w:t>Przepisy przejściowe – zasady rozliczeń zadań zleconych w oparciu o Rozporządzenie z 2010 roku.</w:t>
      </w:r>
    </w:p>
    <w:p w:rsidR="00E46622" w:rsidRPr="00E46622" w:rsidRDefault="00E46622" w:rsidP="00E46622">
      <w:pPr>
        <w:numPr>
          <w:ilvl w:val="0"/>
          <w:numId w:val="1"/>
        </w:numPr>
        <w:contextualSpacing/>
        <w:jc w:val="both"/>
        <w:rPr>
          <w:rFonts w:cs="Times New Roman"/>
        </w:rPr>
      </w:pPr>
      <w:r w:rsidRPr="00E46622">
        <w:rPr>
          <w:rFonts w:cs="Times New Roman"/>
        </w:rPr>
        <w:t>Omówienie druku oferty – zmiany w odniesieniu do dotychczasowego druku oferty:</w:t>
      </w:r>
    </w:p>
    <w:p w:rsidR="00E46622" w:rsidRPr="00E46622" w:rsidRDefault="00E46622" w:rsidP="00E46622">
      <w:pPr>
        <w:numPr>
          <w:ilvl w:val="0"/>
          <w:numId w:val="2"/>
        </w:numPr>
        <w:contextualSpacing/>
        <w:jc w:val="both"/>
        <w:rPr>
          <w:rFonts w:cs="Times New Roman"/>
        </w:rPr>
      </w:pPr>
      <w:r w:rsidRPr="00E46622">
        <w:rPr>
          <w:rFonts w:cs="Times New Roman"/>
        </w:rPr>
        <w:t>wymagania w stosunku do ogłoszenia – określenie rezultatów zadania,</w:t>
      </w:r>
    </w:p>
    <w:p w:rsidR="00E46622" w:rsidRPr="00E46622" w:rsidRDefault="00E46622" w:rsidP="00E46622">
      <w:pPr>
        <w:numPr>
          <w:ilvl w:val="0"/>
          <w:numId w:val="2"/>
        </w:numPr>
        <w:contextualSpacing/>
        <w:jc w:val="both"/>
        <w:rPr>
          <w:rFonts w:cs="Times New Roman"/>
        </w:rPr>
      </w:pPr>
      <w:r w:rsidRPr="00E46622">
        <w:rPr>
          <w:rFonts w:cs="Times New Roman"/>
        </w:rPr>
        <w:t>nowy wymiar kosztorysu, zasady angażowania wkładu rzeczowego,</w:t>
      </w:r>
    </w:p>
    <w:p w:rsidR="00E46622" w:rsidRPr="00E46622" w:rsidRDefault="00E46622" w:rsidP="00E46622">
      <w:pPr>
        <w:numPr>
          <w:ilvl w:val="0"/>
          <w:numId w:val="2"/>
        </w:numPr>
        <w:contextualSpacing/>
        <w:jc w:val="both"/>
        <w:rPr>
          <w:rFonts w:cs="Times New Roman"/>
        </w:rPr>
      </w:pPr>
      <w:r w:rsidRPr="00E46622">
        <w:rPr>
          <w:rFonts w:cs="Times New Roman"/>
        </w:rPr>
        <w:t>wymogi dotyczące załączników.</w:t>
      </w:r>
    </w:p>
    <w:p w:rsidR="00E46622" w:rsidRPr="00E46622" w:rsidRDefault="00E46622" w:rsidP="00E46622">
      <w:pPr>
        <w:numPr>
          <w:ilvl w:val="0"/>
          <w:numId w:val="2"/>
        </w:numPr>
        <w:contextualSpacing/>
        <w:jc w:val="both"/>
        <w:rPr>
          <w:rFonts w:cs="Times New Roman"/>
        </w:rPr>
      </w:pPr>
      <w:r w:rsidRPr="00E46622">
        <w:rPr>
          <w:rFonts w:cs="Times New Roman"/>
        </w:rPr>
        <w:t xml:space="preserve">Nowa oferta stosowana przy </w:t>
      </w:r>
      <w:proofErr w:type="spellStart"/>
      <w:r w:rsidRPr="00E46622">
        <w:rPr>
          <w:rFonts w:cs="Times New Roman"/>
        </w:rPr>
        <w:t>reegrantingu</w:t>
      </w:r>
      <w:proofErr w:type="spellEnd"/>
      <w:r w:rsidRPr="00E46622">
        <w:rPr>
          <w:rFonts w:cs="Times New Roman"/>
        </w:rPr>
        <w:t>.</w:t>
      </w:r>
    </w:p>
    <w:p w:rsidR="00E46622" w:rsidRPr="00E46622" w:rsidRDefault="00E46622" w:rsidP="00E46622">
      <w:pPr>
        <w:numPr>
          <w:ilvl w:val="0"/>
          <w:numId w:val="1"/>
        </w:numPr>
        <w:contextualSpacing/>
        <w:jc w:val="both"/>
        <w:rPr>
          <w:rFonts w:cs="Times New Roman"/>
        </w:rPr>
      </w:pPr>
      <w:r w:rsidRPr="00E46622">
        <w:rPr>
          <w:rFonts w:cs="Times New Roman"/>
        </w:rPr>
        <w:t>Umowa realizacji zadania publicznego:</w:t>
      </w:r>
    </w:p>
    <w:p w:rsidR="00E46622" w:rsidRPr="00E46622" w:rsidRDefault="00E46622" w:rsidP="00E46622">
      <w:pPr>
        <w:numPr>
          <w:ilvl w:val="0"/>
          <w:numId w:val="3"/>
        </w:numPr>
        <w:contextualSpacing/>
        <w:jc w:val="both"/>
        <w:rPr>
          <w:rFonts w:cs="Times New Roman"/>
        </w:rPr>
      </w:pPr>
      <w:r w:rsidRPr="00E46622">
        <w:rPr>
          <w:rFonts w:cs="Times New Roman"/>
        </w:rPr>
        <w:t>umowa stosowana w procedurze konkursowej,</w:t>
      </w:r>
    </w:p>
    <w:p w:rsidR="00E46622" w:rsidRPr="00E46622" w:rsidRDefault="00E46622" w:rsidP="00E46622">
      <w:pPr>
        <w:numPr>
          <w:ilvl w:val="0"/>
          <w:numId w:val="3"/>
        </w:numPr>
        <w:contextualSpacing/>
        <w:jc w:val="both"/>
        <w:rPr>
          <w:rFonts w:cs="Times New Roman"/>
        </w:rPr>
      </w:pPr>
      <w:r w:rsidRPr="00E46622">
        <w:rPr>
          <w:rFonts w:cs="Times New Roman"/>
        </w:rPr>
        <w:t>umowa stosowana w mechanizmie małych grantów,</w:t>
      </w:r>
    </w:p>
    <w:p w:rsidR="00E46622" w:rsidRPr="00E46622" w:rsidRDefault="00E46622" w:rsidP="00E46622">
      <w:pPr>
        <w:numPr>
          <w:ilvl w:val="0"/>
          <w:numId w:val="3"/>
        </w:numPr>
        <w:contextualSpacing/>
        <w:jc w:val="both"/>
        <w:rPr>
          <w:rFonts w:cs="Times New Roman"/>
        </w:rPr>
      </w:pPr>
      <w:r w:rsidRPr="00E46622">
        <w:rPr>
          <w:rFonts w:cs="Times New Roman"/>
        </w:rPr>
        <w:t xml:space="preserve">umowa przy zlecaniu zadania w trybie </w:t>
      </w:r>
      <w:proofErr w:type="spellStart"/>
      <w:r w:rsidRPr="00E46622">
        <w:rPr>
          <w:rFonts w:cs="Times New Roman"/>
        </w:rPr>
        <w:t>reegrantingu</w:t>
      </w:r>
      <w:proofErr w:type="spellEnd"/>
      <w:r w:rsidRPr="00E46622">
        <w:rPr>
          <w:rFonts w:cs="Times New Roman"/>
        </w:rPr>
        <w:t>,</w:t>
      </w:r>
    </w:p>
    <w:p w:rsidR="00E46622" w:rsidRPr="00E46622" w:rsidRDefault="00E46622" w:rsidP="00E46622">
      <w:pPr>
        <w:numPr>
          <w:ilvl w:val="0"/>
          <w:numId w:val="3"/>
        </w:numPr>
        <w:contextualSpacing/>
        <w:jc w:val="both"/>
        <w:rPr>
          <w:rFonts w:cs="Times New Roman"/>
        </w:rPr>
      </w:pPr>
      <w:r w:rsidRPr="00E46622">
        <w:rPr>
          <w:rFonts w:cs="Times New Roman"/>
        </w:rPr>
        <w:t>zasady i terminy ponoszenia wydatków, przesuwania między pozycjami/kategoriami kosztorysu,</w:t>
      </w:r>
    </w:p>
    <w:p w:rsidR="00E46622" w:rsidRPr="00E46622" w:rsidRDefault="00E46622" w:rsidP="00E46622">
      <w:pPr>
        <w:numPr>
          <w:ilvl w:val="0"/>
          <w:numId w:val="3"/>
        </w:numPr>
        <w:contextualSpacing/>
        <w:jc w:val="both"/>
        <w:rPr>
          <w:rFonts w:cs="Times New Roman"/>
        </w:rPr>
      </w:pPr>
      <w:r w:rsidRPr="00E46622">
        <w:rPr>
          <w:rFonts w:cs="Times New Roman"/>
        </w:rPr>
        <w:t>przekazywanie środków jednorazowym przelewem i transzami,</w:t>
      </w:r>
    </w:p>
    <w:p w:rsidR="00E46622" w:rsidRPr="00E46622" w:rsidRDefault="00E46622" w:rsidP="00E46622">
      <w:pPr>
        <w:numPr>
          <w:ilvl w:val="0"/>
          <w:numId w:val="3"/>
        </w:numPr>
        <w:contextualSpacing/>
        <w:jc w:val="both"/>
        <w:rPr>
          <w:rFonts w:cs="Times New Roman"/>
        </w:rPr>
      </w:pPr>
      <w:r w:rsidRPr="00E46622">
        <w:rPr>
          <w:rFonts w:cs="Times New Roman"/>
        </w:rPr>
        <w:t>prowadzenie dokumentacji związanej z zadaniem – księgowość, opis faktur i zasady odpowiedzialności za nie prowadzenie księgowości,</w:t>
      </w:r>
    </w:p>
    <w:p w:rsidR="00E46622" w:rsidRPr="00E46622" w:rsidRDefault="00E46622" w:rsidP="00E46622">
      <w:pPr>
        <w:numPr>
          <w:ilvl w:val="0"/>
          <w:numId w:val="3"/>
        </w:numPr>
        <w:contextualSpacing/>
        <w:jc w:val="both"/>
        <w:rPr>
          <w:rFonts w:cs="Times New Roman"/>
        </w:rPr>
      </w:pPr>
      <w:r w:rsidRPr="00E46622">
        <w:rPr>
          <w:rFonts w:cs="Times New Roman"/>
        </w:rPr>
        <w:t>procedura zwrotu dotacji,</w:t>
      </w:r>
    </w:p>
    <w:p w:rsidR="00E46622" w:rsidRPr="00E46622" w:rsidRDefault="00E46622" w:rsidP="00E46622">
      <w:pPr>
        <w:numPr>
          <w:ilvl w:val="0"/>
          <w:numId w:val="3"/>
        </w:numPr>
        <w:contextualSpacing/>
        <w:jc w:val="both"/>
        <w:rPr>
          <w:rFonts w:cs="Times New Roman"/>
        </w:rPr>
      </w:pPr>
      <w:r w:rsidRPr="00E46622">
        <w:rPr>
          <w:rFonts w:cs="Times New Roman"/>
        </w:rPr>
        <w:t>załączniki do umowy.</w:t>
      </w:r>
    </w:p>
    <w:p w:rsidR="00E46622" w:rsidRPr="00E46622" w:rsidRDefault="00E46622" w:rsidP="00E46622">
      <w:pPr>
        <w:numPr>
          <w:ilvl w:val="0"/>
          <w:numId w:val="1"/>
        </w:numPr>
        <w:contextualSpacing/>
        <w:jc w:val="both"/>
        <w:rPr>
          <w:rFonts w:cs="Times New Roman"/>
        </w:rPr>
      </w:pPr>
      <w:r w:rsidRPr="00E46622">
        <w:rPr>
          <w:rFonts w:cs="Times New Roman"/>
        </w:rPr>
        <w:t>Sprawozdanie z realizacji zadania:</w:t>
      </w:r>
    </w:p>
    <w:p w:rsidR="00E46622" w:rsidRPr="00E46622" w:rsidRDefault="00E46622" w:rsidP="00E46622">
      <w:pPr>
        <w:numPr>
          <w:ilvl w:val="0"/>
          <w:numId w:val="4"/>
        </w:numPr>
        <w:contextualSpacing/>
        <w:jc w:val="both"/>
        <w:rPr>
          <w:rFonts w:cs="Times New Roman"/>
        </w:rPr>
      </w:pPr>
      <w:r w:rsidRPr="00E46622">
        <w:rPr>
          <w:rFonts w:cs="Times New Roman"/>
        </w:rPr>
        <w:t>Elementy sprawozdania,</w:t>
      </w:r>
    </w:p>
    <w:p w:rsidR="00E46622" w:rsidRPr="00E46622" w:rsidRDefault="00E46622" w:rsidP="00E46622">
      <w:pPr>
        <w:numPr>
          <w:ilvl w:val="0"/>
          <w:numId w:val="4"/>
        </w:numPr>
        <w:contextualSpacing/>
        <w:jc w:val="both"/>
        <w:rPr>
          <w:rFonts w:cs="Times New Roman"/>
        </w:rPr>
      </w:pPr>
      <w:r w:rsidRPr="00E46622">
        <w:rPr>
          <w:rFonts w:cs="Times New Roman"/>
        </w:rPr>
        <w:t>Rozliczenie części merytorycznej i finansowej,</w:t>
      </w:r>
    </w:p>
    <w:p w:rsidR="00E46622" w:rsidRPr="00E46622" w:rsidRDefault="00E46622" w:rsidP="00E46622">
      <w:pPr>
        <w:numPr>
          <w:ilvl w:val="0"/>
          <w:numId w:val="4"/>
        </w:numPr>
        <w:contextualSpacing/>
        <w:jc w:val="both"/>
        <w:rPr>
          <w:rFonts w:cs="Times New Roman"/>
        </w:rPr>
      </w:pPr>
      <w:r w:rsidRPr="00E46622">
        <w:rPr>
          <w:rFonts w:cs="Times New Roman"/>
        </w:rPr>
        <w:t>Złączniki do sprawozdania,</w:t>
      </w:r>
    </w:p>
    <w:p w:rsidR="00E46622" w:rsidRPr="00E46622" w:rsidRDefault="00E46622" w:rsidP="00E46622">
      <w:pPr>
        <w:numPr>
          <w:ilvl w:val="0"/>
          <w:numId w:val="1"/>
        </w:numPr>
        <w:contextualSpacing/>
        <w:jc w:val="both"/>
        <w:rPr>
          <w:rFonts w:cs="Times New Roman"/>
        </w:rPr>
      </w:pPr>
      <w:r w:rsidRPr="00E46622">
        <w:rPr>
          <w:rFonts w:cs="Times New Roman"/>
        </w:rPr>
        <w:t>Omówienie oferty i sprawozdania stosowanych do trybu art. 19 a – małych grantów- Rozporządzenie Ministra Rodziny, Pracy i Polityki Społecznej z dnia 14 kwietnia 2016 w sprawie uproszczonego wzoru oferty i uproszczonego wzoru sprawozdania z realizacji zadania publicznego.</w:t>
      </w:r>
    </w:p>
    <w:p w:rsidR="00E46622" w:rsidRDefault="00E46622" w:rsidP="00E46622">
      <w:pPr>
        <w:jc w:val="both"/>
      </w:pPr>
      <w:bookmarkStart w:id="0" w:name="_GoBack"/>
      <w:bookmarkEnd w:id="0"/>
    </w:p>
    <w:p w:rsidR="00E46622" w:rsidRDefault="00E46622" w:rsidP="00E46622">
      <w:pPr>
        <w:jc w:val="both"/>
      </w:pPr>
      <w:r w:rsidRPr="00E46622">
        <w:rPr>
          <w:b/>
          <w:u w:val="single"/>
        </w:rPr>
        <w:t>Prowadzący: Artur Gluziński</w:t>
      </w:r>
      <w:r w:rsidRPr="00E46622">
        <w:t xml:space="preserve"> - Pracował w Ministerstwie Pracy i Polityki Społecznej. Wykładowca akademicki, doświadczony szkoleniowiec. Autor książki "Ustawa o działalności pożytku publicznego i o wolontariacie". Powołany przez Ministra Rozwoju Regionalnego na eksperta do oceny projektów realizowanych w ramach programów operacyjnych na lata 2007-2013. Uczestniczy w ocenie projektów składanych w ramach Rządowego Programu Fundusz Inicjatyw Obywatelskich. Specjalista w zakresie współpracy administracji publicznej z organizacjami pozarządowymi. Stała współpraca z  </w:t>
      </w:r>
      <w:r w:rsidRPr="00E46622">
        <w:lastRenderedPageBreak/>
        <w:t>organami administracji publicznej: m.in. Ministerstwem Obrony Narodowej, Państwową Agencją Rozwiązywania Problemów Alkoholowych, Regionalną Izbą Obrachunkową w Katowicach i Poznaniu, Świętokrzyskim Urzędem Wojewódzkim, Śląskim Urzędem Wojewódzkim, Urzędami Marszałkowskimi (woj. lubuskie, zachodniopomorskie, śląskie, podkarpackie, opolskie) licznymi urzędami miast  (m.in. Kraków, Katowice, Tychy, Chorzów, Ruda Śląska, Zabrze, Gliwice, Jastrzębie-Zdrój, Bielsko-Biała, Stargard Szczeciński, Świnoujście, Warszawa, Poznań, Wrocław, Zielona Góra, Płock, Sopot, Częstochowa, Ruda Śląska, Skarżysko-Kamienna, Kłodzko, Żory, Puck, Dąbrowa Górnicza, Tarnów, Chojnów, Suwałki, Ostrów Wlkp., Krzyż Wlkp., Cieszyn, Wałcz, Góra Kalwaria) i gmin oraz starostwami powiatowymi. Prowadzenie szkoleń w zakresie współpracy samorządu i organizacji pozarządowych, udzielanie dotacji na realizację zadań publicznych. Prowadzenie szkoleń w tym zakresie od marca 2004 roku. Ponad 1000 godzin szkoleń.</w:t>
      </w:r>
    </w:p>
    <w:p w:rsidR="00E46622" w:rsidRDefault="00E46622" w:rsidP="00E46622">
      <w:pPr>
        <w:jc w:val="both"/>
      </w:pPr>
    </w:p>
    <w:p w:rsidR="00E46622" w:rsidRDefault="00E46622" w:rsidP="00E46622">
      <w:pPr>
        <w:jc w:val="both"/>
      </w:pPr>
    </w:p>
    <w:sectPr w:rsidR="00E46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46AAC"/>
    <w:multiLevelType w:val="hybridMultilevel"/>
    <w:tmpl w:val="5156A1E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9871E6E"/>
    <w:multiLevelType w:val="hybridMultilevel"/>
    <w:tmpl w:val="5FF8479E"/>
    <w:lvl w:ilvl="0" w:tplc="8CCE359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3532BA"/>
    <w:multiLevelType w:val="hybridMultilevel"/>
    <w:tmpl w:val="93B637F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3ED0F36"/>
    <w:multiLevelType w:val="hybridMultilevel"/>
    <w:tmpl w:val="7D50EEB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622"/>
    <w:rsid w:val="002126C8"/>
    <w:rsid w:val="00E4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486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2016-10-11T08:09:00Z</dcterms:created>
  <dcterms:modified xsi:type="dcterms:W3CDTF">2016-10-11T08:12:00Z</dcterms:modified>
</cp:coreProperties>
</file>